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4E4" w:rsidRDefault="008714E4" w:rsidP="008714E4">
      <w:pPr>
        <w:pStyle w:val="Default"/>
        <w:jc w:val="both"/>
        <w:rPr>
          <w:b/>
        </w:rPr>
      </w:pPr>
      <w:r>
        <w:rPr>
          <w:b/>
        </w:rPr>
        <w:t xml:space="preserve">Литература 9 класс </w:t>
      </w:r>
    </w:p>
    <w:p w:rsidR="008714E4" w:rsidRDefault="008714E4" w:rsidP="008714E4">
      <w:pPr>
        <w:pStyle w:val="Default"/>
        <w:jc w:val="both"/>
        <w:rPr>
          <w:b/>
        </w:rPr>
      </w:pPr>
      <w:r>
        <w:rPr>
          <w:b/>
        </w:rPr>
        <w:t>1.</w:t>
      </w:r>
      <w:r w:rsidRPr="000E26C6">
        <w:rPr>
          <w:b/>
        </w:rPr>
        <w:t>Критерии оценивания аналитического задания 9 класс</w:t>
      </w:r>
      <w:r>
        <w:rPr>
          <w:b/>
        </w:rPr>
        <w:t xml:space="preserve">                           </w:t>
      </w:r>
    </w:p>
    <w:p w:rsidR="008714E4" w:rsidRPr="000E26C6" w:rsidRDefault="008714E4" w:rsidP="008714E4">
      <w:pPr>
        <w:pStyle w:val="Default"/>
        <w:jc w:val="both"/>
        <w:rPr>
          <w:b/>
        </w:rPr>
      </w:pPr>
      <w:r>
        <w:rPr>
          <w:b/>
        </w:rPr>
        <w:t xml:space="preserve"> Максимальное  количество баллов- 100 </w:t>
      </w:r>
      <w:bookmarkStart w:id="0" w:name="_GoBack"/>
      <w:bookmarkEnd w:id="0"/>
    </w:p>
    <w:p w:rsidR="008714E4" w:rsidRPr="000E26C6" w:rsidRDefault="008714E4" w:rsidP="008714E4">
      <w:pPr>
        <w:pStyle w:val="Default"/>
        <w:jc w:val="both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167"/>
        <w:gridCol w:w="5421"/>
        <w:gridCol w:w="862"/>
      </w:tblGrid>
      <w:tr w:rsidR="008714E4" w:rsidRPr="00D75064" w:rsidTr="00D02B79">
        <w:tc>
          <w:tcPr>
            <w:tcW w:w="0" w:type="auto"/>
          </w:tcPr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Критерии</w:t>
            </w:r>
          </w:p>
        </w:tc>
        <w:tc>
          <w:tcPr>
            <w:tcW w:w="0" w:type="auto"/>
          </w:tcPr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0" w:type="auto"/>
          </w:tcPr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Баллы</w:t>
            </w:r>
          </w:p>
        </w:tc>
      </w:tr>
      <w:tr w:rsidR="008714E4" w:rsidRPr="00D75064" w:rsidTr="00D02B79">
        <w:tc>
          <w:tcPr>
            <w:tcW w:w="0" w:type="auto"/>
          </w:tcPr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 xml:space="preserve">Учащийся характеризует лирического героя стихотворения, его «злобного гения», определяет особенность композиции, комментирует определение «злобный гений», обосновывает своё мнение по поводу </w:t>
            </w:r>
            <w:r w:rsidRPr="00D75064">
              <w:rPr>
                <w:rFonts w:ascii="Times New Roman" w:eastAsia="Times New Roman" w:hAnsi="Times New Roman" w:cs="Times New Roman"/>
                <w:spacing w:val="-1"/>
              </w:rPr>
              <w:t xml:space="preserve">переклички между стихотворением А.С. Пушкина «Демон» и произведением И.-В. Гёте «Фауст», выявляет параллели со стихотворениями поэтов </w:t>
            </w:r>
            <w:r w:rsidRPr="00D75064">
              <w:rPr>
                <w:rFonts w:ascii="Times New Roman" w:eastAsia="Times New Roman" w:hAnsi="Times New Roman" w:cs="Times New Roman"/>
                <w:spacing w:val="-1"/>
                <w:lang w:val="en-US"/>
              </w:rPr>
              <w:t>XX</w:t>
            </w:r>
            <w:r w:rsidRPr="00D75064">
              <w:rPr>
                <w:rFonts w:ascii="Times New Roman" w:eastAsia="Times New Roman" w:hAnsi="Times New Roman" w:cs="Times New Roman"/>
                <w:spacing w:val="-1"/>
              </w:rPr>
              <w:t xml:space="preserve"> века, </w:t>
            </w:r>
            <w:proofErr w:type="gramStart"/>
            <w:r w:rsidRPr="00D75064">
              <w:rPr>
                <w:rFonts w:ascii="Times New Roman" w:eastAsia="Times New Roman" w:hAnsi="Times New Roman" w:cs="Times New Roman"/>
                <w:spacing w:val="-1"/>
              </w:rPr>
              <w:t>сравнивает  стихотворение</w:t>
            </w:r>
            <w:proofErr w:type="gramEnd"/>
            <w:r w:rsidRPr="00D75064">
              <w:rPr>
                <w:rFonts w:ascii="Times New Roman" w:eastAsia="Times New Roman" w:hAnsi="Times New Roman" w:cs="Times New Roman"/>
                <w:spacing w:val="-1"/>
              </w:rPr>
              <w:t xml:space="preserve"> А.С. Пушкина «Демон» и стихотворение М.Ю. Лермонтова «Мой демон», определяя сходство и различие.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 xml:space="preserve">Учащийся характеризует лирического героя стихотворения, его «злобного гения», определяет особенность композиции, комментирует определение «злобный гений», </w:t>
            </w:r>
            <w:proofErr w:type="gramStart"/>
            <w:r w:rsidRPr="00D75064">
              <w:rPr>
                <w:rFonts w:ascii="Times New Roman" w:eastAsia="Times New Roman" w:hAnsi="Times New Roman" w:cs="Times New Roman"/>
                <w:spacing w:val="-1"/>
              </w:rPr>
              <w:t>сравнивает  стихотворение</w:t>
            </w:r>
            <w:proofErr w:type="gramEnd"/>
            <w:r w:rsidRPr="00D75064">
              <w:rPr>
                <w:rFonts w:ascii="Times New Roman" w:eastAsia="Times New Roman" w:hAnsi="Times New Roman" w:cs="Times New Roman"/>
                <w:spacing w:val="-1"/>
              </w:rPr>
              <w:t xml:space="preserve"> А.С. Пушкина «Демон» и стихотворение М.Ю. Лермонтова «Мой демон», определяя сходство и различие.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D75064">
              <w:rPr>
                <w:rFonts w:ascii="Times New Roman" w:eastAsia="Times New Roman" w:hAnsi="Times New Roman" w:cs="Times New Roman"/>
                <w:spacing w:val="-1"/>
              </w:rPr>
              <w:t>Учащийся</w:t>
            </w:r>
            <w:r w:rsidRPr="00D75064">
              <w:rPr>
                <w:rFonts w:ascii="Times New Roman" w:hAnsi="Times New Roman" w:cs="Times New Roman"/>
              </w:rPr>
              <w:t xml:space="preserve"> не обосновывает своё мнение по поводу </w:t>
            </w:r>
            <w:r w:rsidRPr="00D75064">
              <w:rPr>
                <w:rFonts w:ascii="Times New Roman" w:eastAsia="Times New Roman" w:hAnsi="Times New Roman" w:cs="Times New Roman"/>
                <w:spacing w:val="-1"/>
              </w:rPr>
              <w:t>переклички между стихотворением А.С. Пушкина «Демон» и произведением И.-В. Гёте «Фауст</w:t>
            </w:r>
            <w:proofErr w:type="gramStart"/>
            <w:r w:rsidRPr="00D75064">
              <w:rPr>
                <w:rFonts w:ascii="Times New Roman" w:eastAsia="Times New Roman" w:hAnsi="Times New Roman" w:cs="Times New Roman"/>
                <w:spacing w:val="-1"/>
              </w:rPr>
              <w:t>»,  не</w:t>
            </w:r>
            <w:proofErr w:type="gramEnd"/>
            <w:r w:rsidRPr="00D75064">
              <w:rPr>
                <w:rFonts w:ascii="Times New Roman" w:eastAsia="Times New Roman" w:hAnsi="Times New Roman" w:cs="Times New Roman"/>
                <w:spacing w:val="-1"/>
              </w:rPr>
              <w:t xml:space="preserve"> выявляет параллели со стихотворениями поэтов </w:t>
            </w:r>
            <w:r w:rsidRPr="00D75064">
              <w:rPr>
                <w:rFonts w:ascii="Times New Roman" w:eastAsia="Times New Roman" w:hAnsi="Times New Roman" w:cs="Times New Roman"/>
                <w:spacing w:val="-1"/>
                <w:lang w:val="en-US"/>
              </w:rPr>
              <w:t>XX</w:t>
            </w:r>
            <w:r w:rsidRPr="00D75064">
              <w:rPr>
                <w:rFonts w:ascii="Times New Roman" w:eastAsia="Times New Roman" w:hAnsi="Times New Roman" w:cs="Times New Roman"/>
                <w:spacing w:val="-1"/>
              </w:rPr>
              <w:t xml:space="preserve"> века.</w:t>
            </w:r>
          </w:p>
          <w:p w:rsidR="008714E4" w:rsidRPr="00D75064" w:rsidRDefault="008714E4" w:rsidP="00D02B79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Учащийся характеризует лирического героя стихотворения, его «злобного гения», определяет особенность композиции, комментирует определение «злобный гений».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D75064">
              <w:rPr>
                <w:rFonts w:ascii="Times New Roman" w:eastAsia="Times New Roman" w:hAnsi="Times New Roman" w:cs="Times New Roman"/>
                <w:spacing w:val="-1"/>
              </w:rPr>
              <w:t>Учащийся</w:t>
            </w:r>
            <w:r w:rsidRPr="00D7506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75064">
              <w:rPr>
                <w:rFonts w:ascii="Times New Roman" w:eastAsia="Times New Roman" w:hAnsi="Times New Roman" w:cs="Times New Roman"/>
                <w:spacing w:val="-1"/>
              </w:rPr>
              <w:t>сравнивает  стихотворение</w:t>
            </w:r>
            <w:proofErr w:type="gramEnd"/>
            <w:r w:rsidRPr="00D75064">
              <w:rPr>
                <w:rFonts w:ascii="Times New Roman" w:eastAsia="Times New Roman" w:hAnsi="Times New Roman" w:cs="Times New Roman"/>
                <w:spacing w:val="-1"/>
              </w:rPr>
              <w:t xml:space="preserve"> А.С. Пушкина «Демон» и стихотворение М.Ю. Лермонтова «Мой демон», определяя только сходство или различие, </w:t>
            </w:r>
            <w:r w:rsidRPr="00D75064">
              <w:rPr>
                <w:rFonts w:ascii="Times New Roman" w:hAnsi="Times New Roman" w:cs="Times New Roman"/>
              </w:rPr>
              <w:t xml:space="preserve">не обосновывает своё мнение по поводу </w:t>
            </w:r>
            <w:r w:rsidRPr="00D75064">
              <w:rPr>
                <w:rFonts w:ascii="Times New Roman" w:eastAsia="Times New Roman" w:hAnsi="Times New Roman" w:cs="Times New Roman"/>
                <w:spacing w:val="-1"/>
              </w:rPr>
              <w:t xml:space="preserve">переклички между стихотворением А.С. Пушкина «Демон» и произведением И.-В. Гёте «Фауст»,  не выявляет параллели со стихотворениями поэтов </w:t>
            </w:r>
            <w:r w:rsidRPr="00D75064">
              <w:rPr>
                <w:rFonts w:ascii="Times New Roman" w:eastAsia="Times New Roman" w:hAnsi="Times New Roman" w:cs="Times New Roman"/>
                <w:spacing w:val="-1"/>
                <w:lang w:val="en-US"/>
              </w:rPr>
              <w:t>XX</w:t>
            </w:r>
            <w:r w:rsidRPr="00D75064">
              <w:rPr>
                <w:rFonts w:ascii="Times New Roman" w:eastAsia="Times New Roman" w:hAnsi="Times New Roman" w:cs="Times New Roman"/>
                <w:spacing w:val="-1"/>
              </w:rPr>
              <w:t xml:space="preserve"> века.</w:t>
            </w:r>
          </w:p>
          <w:p w:rsidR="008714E4" w:rsidRPr="00D75064" w:rsidRDefault="008714E4" w:rsidP="00D02B79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eastAsia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Учащийся не характеризует лирического героя стихотворения, его «злобного гения», не определяет особенность композиции, вместо анализа текста – пересказ.</w:t>
            </w:r>
          </w:p>
        </w:tc>
        <w:tc>
          <w:tcPr>
            <w:tcW w:w="0" w:type="auto"/>
          </w:tcPr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30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20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10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0</w:t>
            </w:r>
          </w:p>
          <w:p w:rsidR="008714E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714E4" w:rsidRPr="00D75064" w:rsidTr="00D02B79">
        <w:tc>
          <w:tcPr>
            <w:tcW w:w="0" w:type="auto"/>
          </w:tcPr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D75064">
              <w:rPr>
                <w:rFonts w:ascii="Times New Roman" w:hAnsi="Times New Roman" w:cs="Times New Roman"/>
              </w:rPr>
              <w:lastRenderedPageBreak/>
              <w:t>Композиционная стройность работы и её стилистическая однородность. Точность формулировок, уместность цитат и отсылок к тексту произведения.</w:t>
            </w:r>
          </w:p>
        </w:tc>
        <w:tc>
          <w:tcPr>
            <w:tcW w:w="0" w:type="auto"/>
          </w:tcPr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 xml:space="preserve">Работа учащегося характеризуется смысловой цельностью, речевой связностью и последовательностью изложения. 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Работа учащегося характеризуется смысловой цельностью, речевой связностью и последовательностью изложения, но допущена одна логическая ошибка, имеется одно нарушение абзацного членения текста.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 xml:space="preserve">Работа учащегося характеризуется смысловой цельностью, речевой связностью, но   последовательность изложения нарушена, допущено </w:t>
            </w:r>
            <w:proofErr w:type="gramStart"/>
            <w:r w:rsidRPr="00D75064">
              <w:rPr>
                <w:rFonts w:ascii="Times New Roman" w:hAnsi="Times New Roman" w:cs="Times New Roman"/>
              </w:rPr>
              <w:t>более  одной</w:t>
            </w:r>
            <w:proofErr w:type="gramEnd"/>
            <w:r w:rsidRPr="00D75064">
              <w:rPr>
                <w:rFonts w:ascii="Times New Roman" w:hAnsi="Times New Roman" w:cs="Times New Roman"/>
              </w:rPr>
              <w:t xml:space="preserve"> логической ошибки, имеются  нарушения абзацного членения текста.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 xml:space="preserve">Работа учащегося не характеризуется смысловой цельностью, речевой связностью, последовательностью изложения, допущено несколько логических ошибок, </w:t>
            </w:r>
            <w:proofErr w:type="gramStart"/>
            <w:r w:rsidRPr="00D75064">
              <w:rPr>
                <w:rFonts w:ascii="Times New Roman" w:hAnsi="Times New Roman" w:cs="Times New Roman"/>
              </w:rPr>
              <w:t>имеются  нарушения</w:t>
            </w:r>
            <w:proofErr w:type="gramEnd"/>
            <w:r w:rsidRPr="00D75064">
              <w:rPr>
                <w:rFonts w:ascii="Times New Roman" w:hAnsi="Times New Roman" w:cs="Times New Roman"/>
              </w:rPr>
              <w:t xml:space="preserve"> абзацного членения текста.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15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10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5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0</w:t>
            </w:r>
          </w:p>
        </w:tc>
      </w:tr>
      <w:tr w:rsidR="008714E4" w:rsidRPr="00D75064" w:rsidTr="00D02B79">
        <w:tc>
          <w:tcPr>
            <w:tcW w:w="0" w:type="auto"/>
          </w:tcPr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Теоретико-литературный контекст, умение ориентироваться в нём</w:t>
            </w:r>
          </w:p>
        </w:tc>
        <w:tc>
          <w:tcPr>
            <w:tcW w:w="0" w:type="auto"/>
          </w:tcPr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Участник владеет литературоведческими понятиями, правильно их определяет, находит в тексте и объясняет значение в конкретном произведении.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Участник владеет литературоведческими понятиями, находит в тексте, но не объясняет их роль.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Участник владеет литературоведческими понятиями, но не все находит в тексте и не объясняет их роль.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Участник не владеет литературоведческими понятиями, не умеет находить их в тексте.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10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7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3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0</w:t>
            </w:r>
          </w:p>
        </w:tc>
      </w:tr>
      <w:tr w:rsidR="008714E4" w:rsidRPr="00D75064" w:rsidTr="00D02B79">
        <w:tc>
          <w:tcPr>
            <w:tcW w:w="0" w:type="auto"/>
          </w:tcPr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Историко-литературный контекст</w:t>
            </w:r>
          </w:p>
        </w:tc>
        <w:tc>
          <w:tcPr>
            <w:tcW w:w="0" w:type="auto"/>
          </w:tcPr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Участник демонстрирует историко-литературную эрудицию, уместно использует фоновый материал из области культуры и литературы, фактические ошибки отсутствуют.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Участник демонстрирует историко-литературную эрудицию, но не всегда уместно использует фоновый материал из области культуры и литературы, фактические ошибки отсутствуют.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 xml:space="preserve">Участник не в полной мере демонстрирует историко-литературную эрудицию, не использует </w:t>
            </w:r>
            <w:r w:rsidRPr="00D75064">
              <w:rPr>
                <w:rFonts w:ascii="Times New Roman" w:hAnsi="Times New Roman" w:cs="Times New Roman"/>
              </w:rPr>
              <w:lastRenderedPageBreak/>
              <w:t>фоновый материал из области культуры и литературы, допущена одна фактическая ошибка.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 xml:space="preserve">Участник не проявляет историко-литературную эрудицию, не привлекает фоновый материал из области культуры и литературы, допущены две и </w:t>
            </w:r>
            <w:proofErr w:type="gramStart"/>
            <w:r w:rsidRPr="00D75064">
              <w:rPr>
                <w:rFonts w:ascii="Times New Roman" w:hAnsi="Times New Roman" w:cs="Times New Roman"/>
              </w:rPr>
              <w:t>более  фактические</w:t>
            </w:r>
            <w:proofErr w:type="gramEnd"/>
            <w:r w:rsidRPr="00D75064">
              <w:rPr>
                <w:rFonts w:ascii="Times New Roman" w:hAnsi="Times New Roman" w:cs="Times New Roman"/>
              </w:rPr>
              <w:t xml:space="preserve"> ошибки.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lastRenderedPageBreak/>
              <w:t>10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7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3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0</w:t>
            </w:r>
          </w:p>
        </w:tc>
      </w:tr>
      <w:tr w:rsidR="008714E4" w:rsidRPr="00D75064" w:rsidTr="00D02B79">
        <w:tc>
          <w:tcPr>
            <w:tcW w:w="0" w:type="auto"/>
          </w:tcPr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lastRenderedPageBreak/>
              <w:t>Общая языковая и речевая грамотность</w:t>
            </w:r>
          </w:p>
        </w:tc>
        <w:tc>
          <w:tcPr>
            <w:tcW w:w="0" w:type="auto"/>
          </w:tcPr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Ошибок нет или допущена одна негрубая.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Допущены 1-2 ошибки.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Допущены 3-4 ошибки.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Допущено более 4 ошибок.</w:t>
            </w:r>
          </w:p>
        </w:tc>
        <w:tc>
          <w:tcPr>
            <w:tcW w:w="0" w:type="auto"/>
          </w:tcPr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5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3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1</w:t>
            </w: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</w:p>
          <w:p w:rsidR="008714E4" w:rsidRPr="00D75064" w:rsidRDefault="008714E4" w:rsidP="00D02B79">
            <w:pPr>
              <w:pStyle w:val="a4"/>
              <w:rPr>
                <w:rFonts w:ascii="Times New Roman" w:hAnsi="Times New Roman" w:cs="Times New Roman"/>
              </w:rPr>
            </w:pPr>
            <w:r w:rsidRPr="00D75064">
              <w:rPr>
                <w:rFonts w:ascii="Times New Roman" w:hAnsi="Times New Roman" w:cs="Times New Roman"/>
              </w:rPr>
              <w:t>0</w:t>
            </w:r>
          </w:p>
        </w:tc>
      </w:tr>
    </w:tbl>
    <w:p w:rsidR="008714E4" w:rsidRPr="000E26C6" w:rsidRDefault="008714E4" w:rsidP="008714E4">
      <w:pPr>
        <w:pStyle w:val="Default"/>
        <w:rPr>
          <w:b/>
        </w:rPr>
      </w:pPr>
    </w:p>
    <w:p w:rsidR="008714E4" w:rsidRPr="000E26C6" w:rsidRDefault="008714E4" w:rsidP="008714E4">
      <w:pPr>
        <w:pStyle w:val="Default"/>
        <w:jc w:val="both"/>
      </w:pPr>
      <w:r w:rsidRPr="000E26C6">
        <w:rPr>
          <w:b/>
          <w:u w:val="single"/>
        </w:rPr>
        <w:t xml:space="preserve">Примечание: </w:t>
      </w:r>
      <w:r w:rsidRPr="000E26C6">
        <w:t>при наличии в работе 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</w:t>
      </w:r>
    </w:p>
    <w:p w:rsidR="008714E4" w:rsidRPr="000E26C6" w:rsidRDefault="008714E4" w:rsidP="008714E4">
      <w:pPr>
        <w:pStyle w:val="Default"/>
        <w:rPr>
          <w:b/>
        </w:rPr>
      </w:pPr>
    </w:p>
    <w:p w:rsidR="008714E4" w:rsidRPr="000E26C6" w:rsidRDefault="008714E4" w:rsidP="008714E4">
      <w:pPr>
        <w:rPr>
          <w:rFonts w:ascii="Times New Roman" w:hAnsi="Times New Roman" w:cs="Times New Roman"/>
          <w:b/>
          <w:bCs/>
        </w:rPr>
      </w:pPr>
      <w:r w:rsidRPr="000E26C6">
        <w:rPr>
          <w:rFonts w:ascii="Times New Roman" w:hAnsi="Times New Roman" w:cs="Times New Roman"/>
          <w:b/>
          <w:bCs/>
        </w:rPr>
        <w:t>Итого: максимальный балл – 70 баллов</w:t>
      </w:r>
    </w:p>
    <w:p w:rsidR="008714E4" w:rsidRPr="000E26C6" w:rsidRDefault="008714E4" w:rsidP="008714E4">
      <w:pPr>
        <w:pStyle w:val="Default"/>
        <w:rPr>
          <w:b/>
        </w:rPr>
      </w:pPr>
    </w:p>
    <w:p w:rsidR="008714E4" w:rsidRPr="000E26C6" w:rsidRDefault="008714E4" w:rsidP="008714E4">
      <w:pPr>
        <w:pStyle w:val="a3"/>
        <w:rPr>
          <w:b/>
        </w:rPr>
      </w:pPr>
      <w:r>
        <w:rPr>
          <w:b/>
          <w:color w:val="000000"/>
          <w:lang w:eastAsia="en-US"/>
        </w:rPr>
        <w:t>2.</w:t>
      </w:r>
      <w:r w:rsidRPr="000E26C6">
        <w:rPr>
          <w:b/>
        </w:rPr>
        <w:t>Критерии оценки и комментарии творческого задания</w:t>
      </w:r>
      <w:r>
        <w:rPr>
          <w:b/>
        </w:rPr>
        <w:t xml:space="preserve"> 9 класс</w:t>
      </w:r>
    </w:p>
    <w:p w:rsidR="008714E4" w:rsidRPr="000E26C6" w:rsidRDefault="008714E4" w:rsidP="008714E4">
      <w:pPr>
        <w:pStyle w:val="a3"/>
      </w:pPr>
      <w:r w:rsidRPr="000E26C6">
        <w:t xml:space="preserve">Задание носит творческий̆ характер и одновременно ориентировано на проверку литературной̆ эрудиции участников олимпиады (выбрать рекомендуемые произведения можно и из классики, и из современной̆ литературы). </w:t>
      </w:r>
    </w:p>
    <w:p w:rsidR="008714E4" w:rsidRPr="000E26C6" w:rsidRDefault="008714E4" w:rsidP="008714E4">
      <w:pPr>
        <w:pStyle w:val="a3"/>
      </w:pPr>
      <w:r w:rsidRPr="000E26C6">
        <w:t xml:space="preserve">Рекомендуемое количество баллов – </w:t>
      </w:r>
      <w:r w:rsidRPr="000E26C6">
        <w:rPr>
          <w:b/>
        </w:rPr>
        <w:t>30:</w:t>
      </w:r>
      <w:r w:rsidRPr="000E26C6">
        <w:t xml:space="preserve"> </w:t>
      </w:r>
    </w:p>
    <w:p w:rsidR="008714E4" w:rsidRPr="000E26C6" w:rsidRDefault="008714E4" w:rsidP="008714E4">
      <w:pPr>
        <w:pStyle w:val="a3"/>
      </w:pPr>
      <w:r w:rsidRPr="000E26C6">
        <w:t xml:space="preserve">1) оригинальность, уместность, соответствие тематике издания предлагаемых рубрик (с учетом понятности, чёткости, точности описания каждой̆ рубрики) – </w:t>
      </w:r>
      <w:r w:rsidRPr="000E26C6">
        <w:rPr>
          <w:b/>
        </w:rPr>
        <w:t>10 баллов;</w:t>
      </w:r>
      <w:r w:rsidRPr="000E26C6">
        <w:t xml:space="preserve"> </w:t>
      </w:r>
    </w:p>
    <w:p w:rsidR="008714E4" w:rsidRPr="000E26C6" w:rsidRDefault="008714E4" w:rsidP="008714E4">
      <w:pPr>
        <w:pStyle w:val="a3"/>
      </w:pPr>
      <w:r w:rsidRPr="000E26C6">
        <w:t xml:space="preserve">2) соответствие предложенных произведений «дорожной̆» тематике, уместность комментариев – </w:t>
      </w:r>
      <w:r w:rsidRPr="000E26C6">
        <w:rPr>
          <w:b/>
        </w:rPr>
        <w:t xml:space="preserve">6 </w:t>
      </w:r>
      <w:r w:rsidRPr="000E26C6">
        <w:t xml:space="preserve">баллов (если предложено только 1 произведение – не более </w:t>
      </w:r>
      <w:r w:rsidRPr="000E26C6">
        <w:rPr>
          <w:b/>
        </w:rPr>
        <w:t xml:space="preserve">3 </w:t>
      </w:r>
      <w:r w:rsidRPr="000E26C6">
        <w:t xml:space="preserve">баллов); </w:t>
      </w:r>
    </w:p>
    <w:p w:rsidR="008714E4" w:rsidRPr="000E26C6" w:rsidRDefault="008714E4" w:rsidP="008714E4">
      <w:pPr>
        <w:pStyle w:val="a3"/>
      </w:pPr>
      <w:r w:rsidRPr="000E26C6">
        <w:t xml:space="preserve">3) обоснованность выбора кандидатур писателей и точность тех характеристик их творчества, которыми обоснован выбор, – </w:t>
      </w:r>
      <w:r w:rsidRPr="000E26C6">
        <w:rPr>
          <w:b/>
        </w:rPr>
        <w:t>10 баллов;</w:t>
      </w:r>
      <w:r w:rsidRPr="000E26C6">
        <w:t xml:space="preserve"> </w:t>
      </w:r>
    </w:p>
    <w:p w:rsidR="008714E4" w:rsidRPr="000E26C6" w:rsidRDefault="008714E4" w:rsidP="008714E4">
      <w:pPr>
        <w:pStyle w:val="a3"/>
        <w:rPr>
          <w:b/>
        </w:rPr>
      </w:pPr>
      <w:r w:rsidRPr="000E26C6">
        <w:t xml:space="preserve">4) оригинальность, </w:t>
      </w:r>
      <w:proofErr w:type="spellStart"/>
      <w:r w:rsidRPr="000E26C6">
        <w:t>нешаблонность</w:t>
      </w:r>
      <w:proofErr w:type="spellEnd"/>
      <w:r w:rsidRPr="000E26C6">
        <w:t xml:space="preserve"> названия издания и его соотнесённость с тематикой̆ журнала – </w:t>
      </w:r>
      <w:r w:rsidRPr="000E26C6">
        <w:rPr>
          <w:b/>
        </w:rPr>
        <w:t xml:space="preserve">4 балла. </w:t>
      </w:r>
    </w:p>
    <w:p w:rsidR="008714E4" w:rsidRDefault="008714E4" w:rsidP="008714E4"/>
    <w:p w:rsidR="008714E4" w:rsidRDefault="008714E4" w:rsidP="008714E4"/>
    <w:p w:rsidR="008714E4" w:rsidRDefault="008714E4" w:rsidP="008714E4"/>
    <w:p w:rsidR="00736C6A" w:rsidRDefault="00736C6A"/>
    <w:sectPr w:rsidR="00736C6A" w:rsidSect="000E26C6">
      <w:footerReference w:type="even" r:id="rId4"/>
      <w:footerReference w:type="default" r:id="rId5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3FA" w:rsidRDefault="008714E4" w:rsidP="001368FA">
    <w:pPr>
      <w:pStyle w:val="a7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13FA" w:rsidRDefault="008714E4" w:rsidP="002213F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3FA" w:rsidRDefault="008714E4" w:rsidP="001368FA">
    <w:pPr>
      <w:pStyle w:val="a7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:rsidR="002213FA" w:rsidRDefault="008714E4" w:rsidP="002213FA">
    <w:pPr>
      <w:pStyle w:val="a7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4E4"/>
    <w:rsid w:val="00736C6A"/>
    <w:rsid w:val="0087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6F346-3B0C-4474-8664-5FE3616E2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4E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14E4"/>
    <w:pPr>
      <w:spacing w:before="100" w:beforeAutospacing="1" w:after="100" w:afterAutospacing="1"/>
    </w:pPr>
    <w:rPr>
      <w:rFonts w:ascii="Times New Roman" w:hAnsi="Times New Roman" w:cs="Times New Roman"/>
      <w:lang w:eastAsia="ru-RU"/>
    </w:rPr>
  </w:style>
  <w:style w:type="paragraph" w:styleId="a4">
    <w:name w:val="No Spacing"/>
    <w:uiPriority w:val="1"/>
    <w:qFormat/>
    <w:rsid w:val="008714E4"/>
    <w:pPr>
      <w:spacing w:after="0" w:line="240" w:lineRule="auto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8714E4"/>
    <w:pPr>
      <w:widowControl w:val="0"/>
      <w:autoSpaceDE w:val="0"/>
      <w:autoSpaceDN w:val="0"/>
      <w:adjustRightInd w:val="0"/>
      <w:ind w:left="720" w:firstLine="567"/>
      <w:contextualSpacing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Default">
    <w:name w:val="Default"/>
    <w:rsid w:val="008714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871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8714E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14E4"/>
    <w:rPr>
      <w:sz w:val="24"/>
      <w:szCs w:val="24"/>
    </w:rPr>
  </w:style>
  <w:style w:type="character" w:styleId="a9">
    <w:name w:val="page number"/>
    <w:basedOn w:val="a0"/>
    <w:uiPriority w:val="99"/>
    <w:semiHidden/>
    <w:unhideWhenUsed/>
    <w:rsid w:val="00871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4648</Characters>
  <Application>Microsoft Office Word</Application>
  <DocSecurity>0</DocSecurity>
  <Lines>38</Lines>
  <Paragraphs>10</Paragraphs>
  <ScaleCrop>false</ScaleCrop>
  <Company/>
  <LinksUpToDate>false</LinksUpToDate>
  <CharactersWithSpaces>5453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2023-05-21T16:05:00Z</dcterms:created>
  <dcterms:modified xsi:type="dcterms:W3CDTF">2023-05-21T16:06:00Z</dcterms:modified>
</cp:coreProperties>
</file>